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深化“书记引航担使命”主题活动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年度主体责任清单</w:t>
      </w: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rPr>
          <w:rFonts w:ascii="宋体" w:hAnsi="宋体"/>
          <w:spacing w:val="6"/>
          <w:sz w:val="24"/>
          <w:szCs w:val="24"/>
        </w:rPr>
      </w:pPr>
      <w:r>
        <w:rPr>
          <w:rFonts w:hint="eastAsia" w:ascii="宋体" w:hAnsi="宋体" w:cs="仿宋_GB2312"/>
          <w:b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>中共南宁绿港建设投资集团有限公司委员会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</w:rPr>
        <w:t>邓继慧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党委副书记、</w:t>
      </w:r>
      <w:r>
        <w:rPr>
          <w:rFonts w:hint="eastAsia" w:ascii="宋体" w:hAnsi="宋体" w:cs="仿宋_GB2312"/>
          <w:spacing w:val="6"/>
          <w:sz w:val="24"/>
          <w:szCs w:val="24"/>
        </w:rPr>
        <w:t>总经理</w:t>
      </w:r>
    </w:p>
    <w:tbl>
      <w:tblPr>
        <w:tblStyle w:val="5"/>
        <w:tblW w:w="1395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509"/>
        <w:gridCol w:w="8693"/>
        <w:gridCol w:w="1677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清单分类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责任项目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具  体  措  施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完成时限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21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共性清单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强化责任担当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62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主体责任，</w:t>
            </w:r>
            <w:r>
              <w:rPr>
                <w:rFonts w:hint="eastAsia" w:ascii="宋体" w:hAnsi="宋体"/>
                <w:szCs w:val="21"/>
                <w:highlight w:val="none"/>
              </w:rPr>
              <w:t>做到主动研判形式、主动承担任务、主动加强监督、主动汇报情况，结合分管工作实际，及时提出党风廉政建设工作意见和建议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0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重点紧盯脱贫攻坚、新冠肺炎疫情防控、全面落实强首府战略等工作中的形式主义、官僚主义、组织突出问题大排查，抓好整改落实。</w:t>
            </w:r>
            <w:r>
              <w:rPr>
                <w:rFonts w:ascii="宋体" w:hAnsi="宋体"/>
                <w:szCs w:val="21"/>
                <w:highlight w:val="none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13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加强日常管理</w:t>
            </w: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0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.对分管部门、子公司干部职工苗头性、倾向性的问题，及时约谈提醒、批评教育、督促整改。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1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4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落实“一岗双责”，加强分管部门、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子公司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的干部职工思想教育，要廉洁自律，遵守各项规章制度。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ins w:id="0" w:author="Administrator" w:date="2020-05-18T15:53:44Z"/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</w:p>
          <w:p>
            <w:pPr>
              <w:spacing w:line="340" w:lineRule="exact"/>
              <w:jc w:val="center"/>
              <w:rPr>
                <w:ins w:id="1" w:author="Administrator" w:date="2020-05-18T15:53:44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ins w:id="2" w:author="Administrator" w:date="2020-05-18T15:53:45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ins w:id="3" w:author="Administrator" w:date="2020-05-18T15:53:45Z"/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ins w:id="4" w:author="Administrator" w:date="2020-05-18T15:53:46Z">
              <w:r>
                <w:rPr>
                  <w:rFonts w:hint="eastAsia" w:ascii="宋体" w:hAnsi="宋体"/>
                  <w:szCs w:val="21"/>
                  <w:highlight w:val="none"/>
                </w:rPr>
                <w:t>严格廉洁自律</w:t>
              </w:r>
            </w:ins>
            <w:bookmarkStart w:id="0" w:name="_GoBack"/>
            <w:bookmarkEnd w:id="0"/>
          </w:p>
        </w:tc>
        <w:tc>
          <w:tcPr>
            <w:tcW w:w="86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模范遵守和执行党规党纪及国家法律法规，严格执行党的政治纪律和政治规矩，严格贯彻落实中央八项规定及其实施细则精神和自治区党委、市委、经开区党工委实施办法。</w:t>
            </w:r>
          </w:p>
        </w:tc>
        <w:tc>
          <w:tcPr>
            <w:tcW w:w="16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8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对党忠诚老实，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严格执行个人有关事项报告制度，</w:t>
            </w:r>
            <w:r>
              <w:rPr>
                <w:rFonts w:hint="eastAsia" w:ascii="宋体" w:hAnsi="宋体"/>
                <w:szCs w:val="21"/>
                <w:highlight w:val="none"/>
              </w:rPr>
              <w:t>如实填写并上报个人重大事项报告。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5.加大责任范围内“四风”问题的整治力度，着力解决群众关心的热点难点问题。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当好廉洁从政表率。严格遵守党的纪律和国家法律法规，执行廉洁自律和改进作风的各项规定，主动接受组织和群众监督。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6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rPr>
                <w:rFonts w:hint="default" w:ascii="宋体" w:hAnsi="宋体"/>
                <w:szCs w:val="21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7.带头培育良好家风，在管好自己的同时，从严教育管理好亲属和身边工作人员。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6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个性清单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.负责集团公司日常经营管理工作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，重点</w:t>
            </w:r>
            <w:r>
              <w:rPr>
                <w:rFonts w:hint="eastAsia" w:ascii="宋体" w:hAnsi="宋体"/>
                <w:szCs w:val="21"/>
                <w:highlight w:val="none"/>
              </w:rPr>
              <w:t>对代建项目管理、成本控制管理、招投标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预结算管理、</w:t>
            </w:r>
            <w:r>
              <w:rPr>
                <w:rFonts w:hint="eastAsia" w:ascii="宋体" w:hAnsi="宋体"/>
                <w:szCs w:val="21"/>
                <w:highlight w:val="none"/>
              </w:rPr>
              <w:t>合同管理等重点环节进行监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2.结合集团公司实际，完善集团管理与组织架构，提高集团公司内部管控和经营管理水平。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.协助党委书记、董事长做好集团公司安全生产监督与管理工作。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4.依法依规进行招投标管理，按照合同事项开展过程管理工作，把集团公司代建的基础设施建设、工程质量、成本控制管理等重点工作抓好落实。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结合绿港建设系统工作，严以用权，廉洁从政，服务为民，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坚持</w:t>
            </w:r>
            <w:r>
              <w:rPr>
                <w:rFonts w:hint="eastAsia" w:ascii="宋体" w:hAnsi="宋体"/>
                <w:szCs w:val="21"/>
                <w:highlight w:val="none"/>
              </w:rPr>
              <w:t>按规则、按制度行使权力，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加强对集团公司全体干部职工</w:t>
            </w:r>
            <w:r>
              <w:rPr>
                <w:rFonts w:hint="eastAsia" w:ascii="宋体" w:hAnsi="宋体"/>
                <w:szCs w:val="21"/>
                <w:highlight w:val="none"/>
              </w:rPr>
              <w:t>的监督与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6.加强对外投资管理工作，加强全程监督，预防国有资产流失。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09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8693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957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066" w:right="1270" w:bottom="1066" w:left="127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